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939CB" w14:textId="77777777" w:rsidR="001166B5" w:rsidRDefault="001166B5" w:rsidP="00E27AF8">
      <w:pPr>
        <w:tabs>
          <w:tab w:val="right" w:pos="8280"/>
        </w:tabs>
        <w:spacing w:after="0"/>
        <w:ind w:right="-22"/>
        <w:contextualSpacing/>
        <w:jc w:val="left"/>
        <w:rPr>
          <w:rFonts w:ascii="Verdana" w:hAnsi="Verdana"/>
          <w:caps/>
          <w:color w:val="002060"/>
          <w:sz w:val="20"/>
          <w:lang w:val="en-GB"/>
        </w:rPr>
      </w:pPr>
    </w:p>
    <w:p w14:paraId="56E939CC" w14:textId="4CC9AE0B" w:rsidR="001166B5" w:rsidRDefault="0015507D" w:rsidP="00074724">
      <w:pPr>
        <w:spacing w:after="0"/>
        <w:ind w:right="-993"/>
        <w:jc w:val="left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 w:rsidR="007A4430">
        <w:rPr>
          <w:rFonts w:ascii="Verdana" w:hAnsi="Verdana" w:cs="Arial"/>
          <w:b/>
          <w:color w:val="002060"/>
          <w:sz w:val="36"/>
          <w:szCs w:val="36"/>
          <w:lang w:val="en-GB"/>
        </w:rPr>
        <w:t>AFF MOBILITY FOR T</w:t>
      </w:r>
      <w:r w:rsidR="005E466D">
        <w:rPr>
          <w:rFonts w:ascii="Verdana" w:hAnsi="Verdana" w:cs="Arial"/>
          <w:b/>
          <w:color w:val="002060"/>
          <w:sz w:val="36"/>
          <w:szCs w:val="36"/>
          <w:lang w:val="en-GB"/>
        </w:rPr>
        <w:t>EACHING</w:t>
      </w:r>
      <w:r w:rsidR="00252D45">
        <w:rPr>
          <w:rStyle w:val="SonNotBavurusu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56E939CD" w14:textId="77777777" w:rsidR="007A4430" w:rsidRDefault="007A4430" w:rsidP="00074724">
      <w:pPr>
        <w:spacing w:after="0"/>
        <w:ind w:right="-992"/>
        <w:jc w:val="left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7F5CD314" w14:textId="77777777" w:rsidR="00F71F07" w:rsidRPr="00074724" w:rsidRDefault="00F71F07" w:rsidP="00074724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77777777" w:rsidR="00252D45" w:rsidRPr="00490F95" w:rsidRDefault="00252D45" w:rsidP="00074724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Planned period of the teaching</w:t>
      </w:r>
      <w:r w:rsidRPr="00490F95">
        <w:rPr>
          <w:rFonts w:ascii="Verdana" w:hAnsi="Verdana" w:cs="Calibri"/>
          <w:color w:val="FF0000"/>
          <w:lang w:val="en-GB"/>
        </w:rPr>
        <w:t xml:space="preserve"> </w:t>
      </w:r>
      <w:r w:rsidRPr="00490F95">
        <w:rPr>
          <w:rFonts w:ascii="Verdana" w:hAnsi="Verdana" w:cs="Calibri"/>
          <w:lang w:val="en-GB"/>
        </w:rPr>
        <w:t xml:space="preserve">activity: 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Pr="00490F95">
        <w:rPr>
          <w:rFonts w:ascii="Verdana" w:hAnsi="Verdana" w:cs="Calibri"/>
          <w:lang w:val="en-GB"/>
        </w:rPr>
        <w:tab/>
        <w:t xml:space="preserve">till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2D8D8A40" w14:textId="77777777" w:rsidR="00490F95" w:rsidRDefault="00490F95" w:rsidP="00074724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18C936A0" w:rsidR="00252D45" w:rsidRDefault="00252D45" w:rsidP="00074724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  <w:r w:rsidRPr="00490F95">
        <w:rPr>
          <w:rFonts w:ascii="Verdana" w:hAnsi="Verdana" w:cs="Calibri"/>
          <w:lang w:val="en-GB"/>
        </w:rPr>
        <w:t>Duration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41C7440C" w14:textId="77777777" w:rsidR="00F71F07" w:rsidRDefault="00F71F07" w:rsidP="00F302F2">
      <w:pPr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56E939CE" w14:textId="3568AB58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201"/>
        <w:gridCol w:w="2172"/>
        <w:gridCol w:w="2207"/>
        <w:gridCol w:w="2198"/>
      </w:tblGrid>
      <w:tr w:rsidR="001B0BB8" w:rsidRPr="007673FA" w14:paraId="56E939D3" w14:textId="77777777" w:rsidTr="00107B17">
        <w:trPr>
          <w:trHeight w:val="334"/>
        </w:trPr>
        <w:tc>
          <w:tcPr>
            <w:tcW w:w="2232" w:type="dxa"/>
            <w:shd w:val="clear" w:color="auto" w:fill="FFFFFF"/>
          </w:tcPr>
          <w:p w14:paraId="56E939CF" w14:textId="77777777" w:rsidR="001903D7" w:rsidRPr="007673FA" w:rsidRDefault="001903D7" w:rsidP="00074724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0" w14:textId="77777777" w:rsidR="001903D7" w:rsidRPr="007673FA" w:rsidRDefault="001903D7" w:rsidP="00074724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1" w14:textId="77777777" w:rsidR="001903D7" w:rsidRPr="007673FA" w:rsidRDefault="00DC2874" w:rsidP="00074724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2" w14:textId="77777777" w:rsidR="001903D7" w:rsidRPr="007673FA" w:rsidRDefault="001903D7" w:rsidP="00074724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107B17">
        <w:trPr>
          <w:trHeight w:val="412"/>
        </w:trPr>
        <w:tc>
          <w:tcPr>
            <w:tcW w:w="2232" w:type="dxa"/>
            <w:shd w:val="clear" w:color="auto" w:fill="FFFFFF"/>
          </w:tcPr>
          <w:p w14:paraId="56E939D4" w14:textId="77777777" w:rsidR="00DF7065" w:rsidRPr="00DF7065" w:rsidRDefault="00DF7065" w:rsidP="00074724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6E939D5" w14:textId="77777777" w:rsidR="001903D7" w:rsidRPr="007673FA" w:rsidRDefault="001903D7" w:rsidP="00074724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6" w14:textId="77777777" w:rsidR="001903D7" w:rsidRPr="007673FA" w:rsidRDefault="00E67F2F" w:rsidP="00074724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14:paraId="56E939D7" w14:textId="77777777" w:rsidR="001903D7" w:rsidRPr="007673FA" w:rsidRDefault="001903D7" w:rsidP="00074724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56E939DD" w14:textId="77777777" w:rsidTr="00107B17">
        <w:tc>
          <w:tcPr>
            <w:tcW w:w="2232" w:type="dxa"/>
            <w:shd w:val="clear" w:color="auto" w:fill="FFFFFF"/>
          </w:tcPr>
          <w:p w14:paraId="56E939D9" w14:textId="77777777" w:rsidR="001903D7" w:rsidRPr="007673FA" w:rsidRDefault="00DF7065" w:rsidP="00074724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AA0AF4"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6E939DA" w14:textId="77777777" w:rsidR="001903D7" w:rsidRPr="007673FA" w:rsidRDefault="001903D7" w:rsidP="00074724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B" w14:textId="77777777" w:rsidR="001903D7" w:rsidRPr="007673FA" w:rsidRDefault="00AA0AF4" w:rsidP="00074724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14:paraId="56E939DC" w14:textId="77777777" w:rsidR="001903D7" w:rsidRPr="007673FA" w:rsidRDefault="00AA0AF4" w:rsidP="00074724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proofErr w:type="gramStart"/>
            <w:r w:rsidRPr="007673FA">
              <w:rPr>
                <w:rFonts w:ascii="Verdana" w:hAnsi="Verdana" w:cs="Arial"/>
                <w:color w:val="002060"/>
                <w:sz w:val="20"/>
                <w:lang w:val="en-GB"/>
              </w:rPr>
              <w:t>20../20..</w:t>
            </w:r>
            <w:proofErr w:type="gramEnd"/>
          </w:p>
        </w:tc>
      </w:tr>
      <w:tr w:rsidR="003D7EC0" w:rsidRPr="007673FA" w14:paraId="56E939E2" w14:textId="77777777" w:rsidTr="00107B17">
        <w:tc>
          <w:tcPr>
            <w:tcW w:w="2232" w:type="dxa"/>
            <w:shd w:val="clear" w:color="auto" w:fill="FFFFFF"/>
          </w:tcPr>
          <w:p w14:paraId="56E939DE" w14:textId="77777777" w:rsidR="001903D7" w:rsidRPr="007673FA" w:rsidRDefault="00474BE2" w:rsidP="00074724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2232" w:type="dxa"/>
            <w:shd w:val="clear" w:color="auto" w:fill="FFFFFF"/>
          </w:tcPr>
          <w:p w14:paraId="56E939DF" w14:textId="77777777" w:rsidR="001903D7" w:rsidRPr="007673FA" w:rsidRDefault="001903D7" w:rsidP="00074724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E0" w14:textId="77777777" w:rsidR="001903D7" w:rsidRPr="007673FA" w:rsidRDefault="001903D7" w:rsidP="00074724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E1" w14:textId="77777777" w:rsidR="001903D7" w:rsidRPr="007673FA" w:rsidRDefault="001903D7" w:rsidP="00074724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DE73324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  <w:r>
        <w:rPr>
          <w:rFonts w:ascii="Verdana" w:hAnsi="Verdana" w:cs="Arial"/>
          <w:b/>
          <w:color w:val="002060"/>
          <w:szCs w:val="24"/>
          <w:lang w:val="is-IS"/>
        </w:rPr>
        <w:t>/Enterprise</w:t>
      </w:r>
      <w:r w:rsidR="009F5B61">
        <w:rPr>
          <w:rStyle w:val="SonNotBavurusu"/>
          <w:rFonts w:ascii="Verdana" w:hAnsi="Verdana" w:cs="Arial"/>
          <w:b/>
          <w:color w:val="002060"/>
          <w:szCs w:val="24"/>
          <w:lang w:val="is-IS"/>
        </w:rPr>
        <w:endnoteReference w:id="4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05"/>
        <w:gridCol w:w="2174"/>
        <w:gridCol w:w="2219"/>
        <w:gridCol w:w="2174"/>
      </w:tblGrid>
      <w:tr w:rsidR="00116FBB" w:rsidRPr="009F5B61" w14:paraId="56E939EA" w14:textId="77777777" w:rsidTr="00CF3BB1">
        <w:trPr>
          <w:trHeight w:val="314"/>
        </w:trPr>
        <w:tc>
          <w:tcPr>
            <w:tcW w:w="2228" w:type="dxa"/>
            <w:shd w:val="clear" w:color="auto" w:fill="FFFFFF"/>
          </w:tcPr>
          <w:p w14:paraId="56E939E5" w14:textId="77777777" w:rsidR="00116FBB" w:rsidRPr="005E466D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684" w:type="dxa"/>
            <w:gridSpan w:val="3"/>
            <w:shd w:val="clear" w:color="auto" w:fill="FFFFFF"/>
          </w:tcPr>
          <w:p w14:paraId="56E939E9" w14:textId="473A7371" w:rsidR="00116FBB" w:rsidRPr="005E466D" w:rsidRDefault="00116FBB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1" w14:textId="77777777" w:rsidTr="00107B17">
        <w:trPr>
          <w:trHeight w:val="314"/>
        </w:trPr>
        <w:tc>
          <w:tcPr>
            <w:tcW w:w="2228" w:type="dxa"/>
            <w:shd w:val="clear" w:color="auto" w:fill="FFFFFF"/>
          </w:tcPr>
          <w:p w14:paraId="56E939EB" w14:textId="2A9960D0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5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C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9ED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EE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EF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Department/unit</w:t>
            </w:r>
          </w:p>
        </w:tc>
        <w:tc>
          <w:tcPr>
            <w:tcW w:w="2228" w:type="dxa"/>
            <w:shd w:val="clear" w:color="auto" w:fill="FFFFFF"/>
          </w:tcPr>
          <w:p w14:paraId="56E939F0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6" w14:textId="77777777" w:rsidTr="00107B17">
        <w:trPr>
          <w:trHeight w:val="472"/>
        </w:trPr>
        <w:tc>
          <w:tcPr>
            <w:tcW w:w="2228" w:type="dxa"/>
            <w:shd w:val="clear" w:color="auto" w:fill="FFFFFF"/>
          </w:tcPr>
          <w:p w14:paraId="56E939F2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28" w:type="dxa"/>
            <w:shd w:val="clear" w:color="auto" w:fill="FFFFFF"/>
          </w:tcPr>
          <w:p w14:paraId="56E939F3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F4" w14:textId="77777777" w:rsidR="007967A9" w:rsidRPr="005E466D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6"/>
            </w:r>
          </w:p>
        </w:tc>
        <w:tc>
          <w:tcPr>
            <w:tcW w:w="2228" w:type="dxa"/>
            <w:shd w:val="clear" w:color="auto" w:fill="FFFFFF"/>
          </w:tcPr>
          <w:p w14:paraId="56E939F5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5E466D" w14:paraId="56E939FC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7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228" w:type="dxa"/>
            <w:shd w:val="clear" w:color="auto" w:fill="FFFFFF"/>
          </w:tcPr>
          <w:p w14:paraId="56E939F8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F9" w14:textId="77777777" w:rsidR="007967A9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5E466D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</w:p>
          <w:p w14:paraId="56E939FA" w14:textId="77777777" w:rsidR="007967A9" w:rsidRPr="00C17AB2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e-mail / phone</w:t>
            </w:r>
          </w:p>
        </w:tc>
        <w:tc>
          <w:tcPr>
            <w:tcW w:w="2228" w:type="dxa"/>
            <w:shd w:val="clear" w:color="auto" w:fill="FFFFFF"/>
          </w:tcPr>
          <w:p w14:paraId="56E939FB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F8532D" w:rsidRPr="00074724" w14:paraId="56E93A03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D" w14:textId="77777777" w:rsidR="00F8532D" w:rsidRPr="00474BE2" w:rsidRDefault="00F8532D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>Type of enterprise:</w:t>
            </w:r>
          </w:p>
          <w:p w14:paraId="56E939FE" w14:textId="77777777" w:rsidR="00F8532D" w:rsidRPr="00474BE2" w:rsidRDefault="00F8532D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>NACE code</w:t>
            </w:r>
            <w:r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7"/>
            </w:r>
            <w:r w:rsidRPr="00474BE2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FF" w14:textId="77777777" w:rsidR="00F8532D" w:rsidRPr="005E466D" w:rsidRDefault="00F8532D" w:rsidP="00074724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56E93A00" w14:textId="77777777" w:rsidR="00F8532D" w:rsidRPr="005E466D" w:rsidRDefault="00F8532D" w:rsidP="00074724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1FC07922" w14:textId="77777777" w:rsidR="00C422F5" w:rsidRPr="00782942" w:rsidRDefault="00C422F5" w:rsidP="00A568F8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>Size of enterprise</w:t>
            </w:r>
            <w:r w:rsidRPr="00782942"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8"/>
            </w:r>
            <w:r w:rsidRPr="00782942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A01" w14:textId="35F3CB18" w:rsidR="00F8532D" w:rsidRPr="00F8532D" w:rsidRDefault="00C422F5" w:rsidP="00A568F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56E93A02" w14:textId="77777777" w:rsidR="00F8532D" w:rsidRPr="00F8532D" w:rsidRDefault="00F8532D" w:rsidP="00074724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9"/>
        <w:gridCol w:w="2350"/>
        <w:gridCol w:w="2048"/>
        <w:gridCol w:w="2175"/>
      </w:tblGrid>
      <w:tr w:rsidR="00A75662" w:rsidRPr="007673FA" w14:paraId="56E93A0A" w14:textId="77777777" w:rsidTr="00107B17">
        <w:trPr>
          <w:trHeight w:val="371"/>
        </w:trPr>
        <w:tc>
          <w:tcPr>
            <w:tcW w:w="2232" w:type="dxa"/>
            <w:shd w:val="clear" w:color="auto" w:fill="FFFFFF"/>
          </w:tcPr>
          <w:p w14:paraId="56E93A06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412" w:type="dxa"/>
            <w:shd w:val="clear" w:color="auto" w:fill="FFFFFF"/>
          </w:tcPr>
          <w:p w14:paraId="56E93A07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052" w:type="dxa"/>
            <w:vMerge w:val="restart"/>
            <w:shd w:val="clear" w:color="auto" w:fill="FFFFFF"/>
          </w:tcPr>
          <w:p w14:paraId="56E93A08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Department/unit</w:t>
            </w:r>
          </w:p>
        </w:tc>
        <w:tc>
          <w:tcPr>
            <w:tcW w:w="2232" w:type="dxa"/>
            <w:vMerge w:val="restart"/>
            <w:shd w:val="clear" w:color="auto" w:fill="FFFFFF"/>
          </w:tcPr>
          <w:p w14:paraId="56E93A09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75662" w:rsidRPr="007673FA" w14:paraId="56E93A11" w14:textId="77777777" w:rsidTr="00107B17">
        <w:trPr>
          <w:trHeight w:val="371"/>
        </w:trPr>
        <w:tc>
          <w:tcPr>
            <w:tcW w:w="2232" w:type="dxa"/>
            <w:shd w:val="clear" w:color="auto" w:fill="FFFFFF"/>
          </w:tcPr>
          <w:p w14:paraId="56E93A0B" w14:textId="77777777" w:rsidR="00A75662" w:rsidRPr="001264FF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56E93A0C" w14:textId="77777777" w:rsidR="00A75662" w:rsidRPr="003D4688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A0D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412" w:type="dxa"/>
            <w:shd w:val="clear" w:color="auto" w:fill="FFFFFF"/>
          </w:tcPr>
          <w:p w14:paraId="56E93A0E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052" w:type="dxa"/>
            <w:vMerge/>
            <w:shd w:val="clear" w:color="auto" w:fill="FFFFFF"/>
          </w:tcPr>
          <w:p w14:paraId="56E93A0F" w14:textId="77777777" w:rsidR="00A75662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vMerge/>
            <w:shd w:val="clear" w:color="auto" w:fill="FFFFFF"/>
          </w:tcPr>
          <w:p w14:paraId="56E93A10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7673FA" w14:paraId="56E93A16" w14:textId="77777777" w:rsidTr="00107B17">
        <w:trPr>
          <w:trHeight w:val="559"/>
        </w:trPr>
        <w:tc>
          <w:tcPr>
            <w:tcW w:w="2232" w:type="dxa"/>
            <w:shd w:val="clear" w:color="auto" w:fill="FFFFFF"/>
          </w:tcPr>
          <w:p w14:paraId="56E93A12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412" w:type="dxa"/>
            <w:shd w:val="clear" w:color="auto" w:fill="FFFFFF"/>
          </w:tcPr>
          <w:p w14:paraId="56E93A13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052" w:type="dxa"/>
            <w:shd w:val="clear" w:color="auto" w:fill="FFFFFF"/>
          </w:tcPr>
          <w:p w14:paraId="56E93A14" w14:textId="77777777" w:rsidR="007967A9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232" w:type="dxa"/>
            <w:shd w:val="clear" w:color="auto" w:fill="FFFFFF"/>
          </w:tcPr>
          <w:p w14:paraId="56E93A15" w14:textId="77777777" w:rsidR="007967A9" w:rsidRPr="007673FA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EF398E" w14:paraId="56E93A1B" w14:textId="77777777" w:rsidTr="00107B17">
        <w:tc>
          <w:tcPr>
            <w:tcW w:w="2232" w:type="dxa"/>
            <w:shd w:val="clear" w:color="auto" w:fill="FFFFFF"/>
          </w:tcPr>
          <w:p w14:paraId="56E93A17" w14:textId="77777777" w:rsidR="007967A9" w:rsidRPr="007673FA" w:rsidRDefault="007967A9" w:rsidP="00074724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412" w:type="dxa"/>
            <w:shd w:val="clear" w:color="auto" w:fill="FFFFFF"/>
          </w:tcPr>
          <w:p w14:paraId="56E93A18" w14:textId="77777777" w:rsidR="007967A9" w:rsidRPr="00782942" w:rsidRDefault="007967A9" w:rsidP="00074724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052" w:type="dxa"/>
            <w:shd w:val="clear" w:color="auto" w:fill="FFFFFF"/>
          </w:tcPr>
          <w:p w14:paraId="56E93A19" w14:textId="77777777" w:rsidR="007967A9" w:rsidRPr="00782942" w:rsidRDefault="00EF398E" w:rsidP="00074724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782942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232" w:type="dxa"/>
            <w:shd w:val="clear" w:color="auto" w:fill="FFFFFF"/>
          </w:tcPr>
          <w:p w14:paraId="56E93A1A" w14:textId="77777777" w:rsidR="007967A9" w:rsidRPr="00EF398E" w:rsidRDefault="007967A9" w:rsidP="00074724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56E93A1C" w14:textId="77777777" w:rsidR="007967A9" w:rsidRPr="00EF398E" w:rsidRDefault="007967A9" w:rsidP="007967A9">
      <w:pPr>
        <w:pStyle w:val="Text4"/>
        <w:ind w:left="0"/>
        <w:rPr>
          <w:lang w:val="fr-BE"/>
        </w:rPr>
      </w:pPr>
    </w:p>
    <w:p w14:paraId="56E93A1D" w14:textId="77777777" w:rsidR="007967A9" w:rsidRPr="00EF398E" w:rsidRDefault="007967A9" w:rsidP="007967A9">
      <w:pPr>
        <w:pStyle w:val="Text4"/>
        <w:pBdr>
          <w:bottom w:val="single" w:sz="6" w:space="1" w:color="auto"/>
        </w:pBdr>
        <w:ind w:left="0"/>
        <w:rPr>
          <w:lang w:val="fr-BE"/>
        </w:rPr>
      </w:pPr>
    </w:p>
    <w:p w14:paraId="56E93A1E" w14:textId="77777777" w:rsidR="007967A9" w:rsidRDefault="007967A9" w:rsidP="007967A9">
      <w:pPr>
        <w:pStyle w:val="Balk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 xml:space="preserve">.  </w:t>
      </w:r>
    </w:p>
    <w:p w14:paraId="56E93A1F" w14:textId="77777777"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074724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Balk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73F0B966" w:rsidR="00377526" w:rsidRPr="00121A1B" w:rsidRDefault="008C3569" w:rsidP="005A1D32">
      <w:pPr>
        <w:pStyle w:val="AklamaMetn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074724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SonNotBavurusu"/>
          <w:rFonts w:ascii="Verdana" w:hAnsi="Verdana" w:cs="Calibri"/>
          <w:lang w:val="en-GB"/>
        </w:rPr>
        <w:endnoteReference w:id="9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14:paraId="56E93A26" w14:textId="77777777" w:rsidR="00377526" w:rsidRPr="00074724" w:rsidRDefault="00377526" w:rsidP="005A1D32">
      <w:pPr>
        <w:pStyle w:val="AklamaMetn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 xml:space="preserve">Level: Short cycle </w:t>
      </w:r>
      <w:r w:rsidRPr="00074724">
        <w:rPr>
          <w:rFonts w:ascii="Verdana" w:hAnsi="Verdana"/>
          <w:lang w:val="en-GB"/>
        </w:rPr>
        <w:t xml:space="preserve">(EQF level 5) </w:t>
      </w:r>
      <w:r w:rsidRPr="00074724">
        <w:rPr>
          <w:rFonts w:ascii="Verdana" w:hAnsi="Verdana" w:cs="Calibri"/>
          <w:lang w:val="en-GB"/>
        </w:rPr>
        <w:t>□</w:t>
      </w:r>
      <w:r w:rsidRPr="00490F95">
        <w:rPr>
          <w:rFonts w:ascii="Verdana" w:hAnsi="Verdana" w:cs="Calibri"/>
          <w:lang w:val="en-GB"/>
        </w:rPr>
        <w:t xml:space="preserve">; Bachelor </w:t>
      </w:r>
      <w:r w:rsidRPr="00074724">
        <w:rPr>
          <w:rFonts w:ascii="Verdana" w:hAnsi="Verdana"/>
          <w:lang w:val="en-GB"/>
        </w:rPr>
        <w:t>or equivalent first cycle (EQF level 6</w:t>
      </w:r>
      <w:proofErr w:type="gramStart"/>
      <w:r w:rsidRPr="00074724">
        <w:rPr>
          <w:rFonts w:ascii="Verdana" w:hAnsi="Verdana"/>
          <w:lang w:val="en-GB"/>
        </w:rPr>
        <w:t xml:space="preserve">) </w:t>
      </w:r>
      <w:r w:rsidRPr="00490F95">
        <w:rPr>
          <w:rFonts w:ascii="Verdana" w:hAnsi="Verdana" w:cs="Calibri"/>
          <w:lang w:val="en-GB"/>
        </w:rPr>
        <w:t xml:space="preserve"> </w:t>
      </w:r>
      <w:r w:rsidRPr="00074724">
        <w:rPr>
          <w:rFonts w:ascii="Verdana" w:hAnsi="Verdana" w:cs="Calibri"/>
          <w:lang w:val="en-GB"/>
        </w:rPr>
        <w:t>□</w:t>
      </w:r>
      <w:proofErr w:type="gramEnd"/>
      <w:r w:rsidRPr="00490F95">
        <w:rPr>
          <w:rFonts w:ascii="Verdana" w:hAnsi="Verdana" w:cs="Calibri"/>
          <w:lang w:val="en-GB"/>
        </w:rPr>
        <w:t xml:space="preserve">; Master </w:t>
      </w:r>
      <w:r w:rsidRPr="00074724">
        <w:rPr>
          <w:rFonts w:ascii="Verdana" w:hAnsi="Verdana"/>
          <w:lang w:val="en-GB"/>
        </w:rPr>
        <w:t>or equivalent second cycle (EQF level 7</w:t>
      </w:r>
      <w:proofErr w:type="gramStart"/>
      <w:r w:rsidRPr="00074724">
        <w:rPr>
          <w:rFonts w:ascii="Verdana" w:hAnsi="Verdana"/>
          <w:lang w:val="en-GB"/>
        </w:rPr>
        <w:t xml:space="preserve">) </w:t>
      </w:r>
      <w:r w:rsidRPr="00490F95">
        <w:rPr>
          <w:rFonts w:ascii="Verdana" w:hAnsi="Verdana" w:cs="Calibri"/>
          <w:lang w:val="en-GB"/>
        </w:rPr>
        <w:t xml:space="preserve"> </w:t>
      </w:r>
      <w:r w:rsidRPr="00074724">
        <w:rPr>
          <w:rFonts w:ascii="Verdana" w:hAnsi="Verdana" w:cs="Calibri"/>
          <w:lang w:val="en-GB"/>
        </w:rPr>
        <w:t>□</w:t>
      </w:r>
      <w:proofErr w:type="gramEnd"/>
      <w:r w:rsidRPr="00490F95">
        <w:rPr>
          <w:rFonts w:ascii="Verdana" w:hAnsi="Verdana" w:cs="Calibri"/>
          <w:lang w:val="en-GB"/>
        </w:rPr>
        <w:t xml:space="preserve">; Doctoral </w:t>
      </w:r>
      <w:r w:rsidRPr="00074724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r w:rsidRPr="00074724">
        <w:rPr>
          <w:rFonts w:ascii="Verdana" w:hAnsi="Verdana" w:cs="Calibri"/>
          <w:lang w:val="en-GB"/>
        </w:rPr>
        <w:t>□</w:t>
      </w:r>
    </w:p>
    <w:p w14:paraId="56E93A27" w14:textId="77777777" w:rsidR="00377526" w:rsidRPr="00490F95" w:rsidRDefault="00377526" w:rsidP="005A1D32">
      <w:pPr>
        <w:pStyle w:val="AklamaMetn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56E93A28" w14:textId="77777777" w:rsidR="00377526" w:rsidRPr="00490F95" w:rsidRDefault="00377526" w:rsidP="005A1D32">
      <w:pPr>
        <w:pStyle w:val="AklamaMetn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074724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3661749" w14:textId="77777777"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074724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C316263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74B177CB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AA016B3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074724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074724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77777777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programme:</w:t>
            </w:r>
          </w:p>
          <w:p w14:paraId="150D1A4D" w14:textId="5703F42C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C6BA7C3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37C16A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B78BD76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074724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00E4515C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, on the competences of students and</w:t>
            </w:r>
            <w:r w:rsidR="00252D45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systems at</w:t>
            </w:r>
            <w:r w:rsidR="00252D45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national, regional and institutional level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09129B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2706A6B" w14:textId="5211F7FC" w:rsidR="00153B61" w:rsidRDefault="00363AEC" w:rsidP="00074724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166355EB" w:rsidR="00153B61" w:rsidRPr="00074724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074724">
        <w:rPr>
          <w:rFonts w:ascii="Verdana" w:hAnsi="Verdana" w:cs="Calibri"/>
          <w:sz w:val="16"/>
          <w:szCs w:val="16"/>
          <w:lang w:val="en-GB"/>
        </w:rPr>
        <w:t>By signing</w:t>
      </w:r>
      <w:r w:rsidRPr="00074724">
        <w:rPr>
          <w:rStyle w:val="SonNotBavurusu"/>
          <w:rFonts w:ascii="Verdana" w:hAnsi="Verdana" w:cs="Calibri"/>
          <w:sz w:val="16"/>
          <w:szCs w:val="16"/>
          <w:lang w:val="en-GB"/>
        </w:rPr>
        <w:endnoteReference w:id="10"/>
      </w:r>
      <w:r w:rsidRPr="00074724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074724">
        <w:rPr>
          <w:rFonts w:ascii="Verdana" w:hAnsi="Verdana" w:cs="Calibri"/>
          <w:sz w:val="16"/>
          <w:szCs w:val="16"/>
          <w:lang w:val="en-GB"/>
        </w:rPr>
        <w:t>, the sending institution/enterprise and the receiving institution confirm that they approve the proposed mobility agreement.</w:t>
      </w:r>
    </w:p>
    <w:p w14:paraId="333C63EF" w14:textId="7BE3CF5D" w:rsidR="00153B61" w:rsidRPr="00074724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074724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074724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any 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074724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6D972F6C" w:rsidR="00153B61" w:rsidRPr="00074724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074724">
        <w:rPr>
          <w:rFonts w:ascii="Verdana" w:hAnsi="Verdana" w:cs="Calibri"/>
          <w:sz w:val="16"/>
          <w:szCs w:val="16"/>
          <w:lang w:val="is-IS"/>
        </w:rPr>
        <w:t xml:space="preserve">The teaching staff member will share his/her </w:t>
      </w:r>
      <w:r w:rsidRPr="00074724"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  <w:r w:rsidRPr="00074724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51C2DDF6" w:rsidR="00153B61" w:rsidRPr="00074724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074724">
        <w:rPr>
          <w:rFonts w:ascii="Verdana" w:hAnsi="Verdana"/>
          <w:color w:val="000000" w:themeColor="text1"/>
          <w:sz w:val="16"/>
          <w:szCs w:val="16"/>
          <w:lang w:val="en-GB"/>
        </w:rPr>
        <w:lastRenderedPageBreak/>
        <w:t>The teaching staff member and the sending institution commit to the requirements set out in the grant agreement signed between them.</w:t>
      </w:r>
    </w:p>
    <w:p w14:paraId="56E93A45" w14:textId="79B59D3B" w:rsidR="00377526" w:rsidRPr="00074724" w:rsidRDefault="00153B61" w:rsidP="00074724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074724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074724">
        <w:rPr>
          <w:rFonts w:ascii="Verdana" w:hAnsi="Verdana" w:cs="Calibri"/>
          <w:sz w:val="16"/>
          <w:szCs w:val="16"/>
          <w:lang w:val="en-GB"/>
        </w:rPr>
        <w:t xml:space="preserve"> and receiving institution will communicate to the sending institution/enterprise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475DE6EE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77777777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56E93A48" w14:textId="77777777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SonNotBavurusu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074724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7777777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sending institution/enterprise</w:t>
            </w:r>
          </w:p>
          <w:p w14:paraId="56E93A4C" w14:textId="77777777" w:rsidR="00377526" w:rsidRPr="00490F95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4D" w14:textId="77777777"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F" w14:textId="77777777" w:rsidR="00377526" w:rsidRPr="00074724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7777777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77777777"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52" w14:textId="77777777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CCE16" w14:textId="77777777" w:rsidR="0019558D" w:rsidRDefault="0019558D">
      <w:r>
        <w:separator/>
      </w:r>
    </w:p>
  </w:endnote>
  <w:endnote w:type="continuationSeparator" w:id="0">
    <w:p w14:paraId="5CC02A6D" w14:textId="77777777" w:rsidR="0019558D" w:rsidRDefault="0019558D">
      <w:r>
        <w:continuationSeparator/>
      </w:r>
    </w:p>
  </w:endnote>
  <w:endnote w:id="1">
    <w:p w14:paraId="7026ACEB" w14:textId="081FED46" w:rsidR="00252D45" w:rsidRPr="00074724" w:rsidRDefault="00252D45" w:rsidP="00074724">
      <w:pPr>
        <w:pStyle w:val="SonNotMetni"/>
        <w:spacing w:after="100"/>
        <w:rPr>
          <w:sz w:val="16"/>
          <w:szCs w:val="16"/>
          <w:lang w:val="en-GB"/>
        </w:rPr>
      </w:pPr>
      <w:r w:rsidRPr="00074724">
        <w:rPr>
          <w:rFonts w:ascii="Verdana" w:hAnsi="Verdana"/>
          <w:sz w:val="16"/>
          <w:szCs w:val="16"/>
          <w:lang w:val="en-GB"/>
        </w:rPr>
        <w:endnoteRef/>
      </w:r>
      <w:r w:rsidRPr="00074724">
        <w:rPr>
          <w:rFonts w:ascii="Verdana" w:hAnsi="Verdana"/>
          <w:sz w:val="16"/>
          <w:szCs w:val="16"/>
          <w:lang w:val="en-GB"/>
        </w:rPr>
        <w:t xml:space="preserve"> In case the mobility combines teaching and training activities, </w:t>
      </w:r>
      <w:r w:rsidRPr="00074724">
        <w:rPr>
          <w:rFonts w:ascii="Verdana" w:hAnsi="Verdana"/>
          <w:b/>
          <w:sz w:val="16"/>
          <w:szCs w:val="16"/>
          <w:lang w:val="en-GB"/>
        </w:rPr>
        <w:t>this</w:t>
      </w:r>
      <w:r w:rsidRPr="00074724">
        <w:rPr>
          <w:rFonts w:ascii="Verdana" w:hAnsi="Verdana"/>
          <w:sz w:val="16"/>
          <w:szCs w:val="16"/>
          <w:lang w:val="en-GB"/>
        </w:rPr>
        <w:t xml:space="preserve"> template should be used and adjusted to fit both activity types</w:t>
      </w:r>
      <w:r w:rsidR="00AD236D" w:rsidRPr="00074724">
        <w:rPr>
          <w:rFonts w:ascii="Verdana" w:hAnsi="Verdana"/>
          <w:sz w:val="16"/>
          <w:szCs w:val="16"/>
          <w:lang w:val="en-GB"/>
        </w:rPr>
        <w:t>.</w:t>
      </w:r>
    </w:p>
  </w:endnote>
  <w:endnote w:id="2">
    <w:p w14:paraId="56E93A66" w14:textId="77777777" w:rsidR="007967A9" w:rsidRPr="00074724" w:rsidRDefault="007967A9" w:rsidP="00074724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074724">
        <w:rPr>
          <w:rStyle w:val="SonNotBavurusu"/>
          <w:sz w:val="16"/>
          <w:szCs w:val="16"/>
        </w:rPr>
        <w:endnoteRef/>
      </w:r>
      <w:r w:rsidRPr="00074724">
        <w:rPr>
          <w:sz w:val="16"/>
          <w:szCs w:val="16"/>
          <w:lang w:val="en-GB"/>
        </w:rPr>
        <w:t xml:space="preserve"> </w:t>
      </w:r>
      <w:r w:rsidRPr="00074724">
        <w:rPr>
          <w:rFonts w:ascii="Verdana" w:hAnsi="Verdana" w:cs="Arial"/>
          <w:b/>
          <w:sz w:val="16"/>
          <w:szCs w:val="16"/>
          <w:lang w:val="en-GB"/>
        </w:rPr>
        <w:t>Seniority:</w:t>
      </w:r>
      <w:r w:rsidR="00377526" w:rsidRPr="00074724">
        <w:rPr>
          <w:rFonts w:ascii="Verdana" w:hAnsi="Verdana" w:cs="Arial"/>
          <w:b/>
          <w:sz w:val="16"/>
          <w:szCs w:val="16"/>
          <w:lang w:val="en-GB"/>
        </w:rPr>
        <w:t xml:space="preserve"> </w:t>
      </w:r>
      <w:r w:rsidRPr="00074724">
        <w:rPr>
          <w:sz w:val="16"/>
          <w:szCs w:val="16"/>
          <w:lang w:val="en-GB"/>
        </w:rPr>
        <w:t xml:space="preserve"> </w:t>
      </w:r>
      <w:r w:rsidRPr="00074724">
        <w:rPr>
          <w:rFonts w:ascii="Verdana" w:hAnsi="Verdana"/>
          <w:sz w:val="16"/>
          <w:szCs w:val="16"/>
          <w:lang w:val="en-GB"/>
        </w:rPr>
        <w:t>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074724" w:rsidRDefault="007967A9" w:rsidP="00074724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074724">
        <w:rPr>
          <w:rStyle w:val="SonNotBavurusu"/>
          <w:sz w:val="16"/>
          <w:szCs w:val="16"/>
        </w:rPr>
        <w:endnoteRef/>
      </w:r>
      <w:r w:rsidRPr="00074724">
        <w:rPr>
          <w:sz w:val="16"/>
          <w:szCs w:val="16"/>
          <w:lang w:val="en-GB"/>
        </w:rPr>
        <w:t xml:space="preserve"> </w:t>
      </w:r>
      <w:r w:rsidRPr="00074724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074724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39A1B941" w14:textId="40CBC684" w:rsidR="009F5B61" w:rsidRPr="00074724" w:rsidRDefault="009F5B61" w:rsidP="00074724">
      <w:pPr>
        <w:pStyle w:val="SonNotMetni"/>
        <w:spacing w:after="100"/>
        <w:rPr>
          <w:sz w:val="16"/>
          <w:szCs w:val="16"/>
          <w:lang w:val="en-GB"/>
        </w:rPr>
      </w:pPr>
      <w:r w:rsidRPr="00074724">
        <w:rPr>
          <w:rStyle w:val="SonNotBavurusu"/>
          <w:sz w:val="16"/>
          <w:szCs w:val="16"/>
        </w:rPr>
        <w:endnoteRef/>
      </w:r>
      <w:r w:rsidRPr="00074724">
        <w:rPr>
          <w:sz w:val="16"/>
          <w:szCs w:val="16"/>
          <w:lang w:val="en-GB"/>
        </w:rPr>
        <w:t xml:space="preserve"> </w:t>
      </w:r>
      <w:r w:rsidRPr="00074724">
        <w:rPr>
          <w:rFonts w:ascii="Verdana" w:hAnsi="Verdana"/>
          <w:sz w:val="16"/>
          <w:szCs w:val="16"/>
          <w:lang w:val="en-GB"/>
        </w:rPr>
        <w:t xml:space="preserve">All </w:t>
      </w:r>
      <w:r w:rsidRPr="00074724">
        <w:rPr>
          <w:rFonts w:ascii="Verdana" w:hAnsi="Verdana"/>
          <w:sz w:val="16"/>
          <w:szCs w:val="16"/>
          <w:lang w:val="en-GB"/>
        </w:rPr>
        <w:t>refererences to "</w:t>
      </w:r>
      <w:r w:rsidRPr="00074724">
        <w:rPr>
          <w:rFonts w:ascii="Verdana" w:hAnsi="Verdana"/>
          <w:b/>
          <w:sz w:val="16"/>
          <w:szCs w:val="16"/>
          <w:lang w:val="en-GB"/>
        </w:rPr>
        <w:t>enterprise</w:t>
      </w:r>
      <w:r w:rsidRPr="00074724">
        <w:rPr>
          <w:rFonts w:ascii="Verdana" w:hAnsi="Verdana"/>
          <w:sz w:val="16"/>
          <w:szCs w:val="16"/>
          <w:lang w:val="en-GB"/>
        </w:rPr>
        <w:t>" are only applicable to mobility for staff between Programme Countries</w:t>
      </w:r>
      <w:r w:rsidR="00B159F9" w:rsidRPr="00074724">
        <w:rPr>
          <w:rFonts w:ascii="Verdana" w:hAnsi="Verdana"/>
          <w:sz w:val="16"/>
          <w:szCs w:val="16"/>
          <w:lang w:val="en-GB"/>
        </w:rPr>
        <w:t xml:space="preserve"> or within Capacity Building projects.</w:t>
      </w:r>
    </w:p>
  </w:endnote>
  <w:endnote w:id="5">
    <w:p w14:paraId="5923D6CA" w14:textId="0D12CA00" w:rsidR="00A568F8" w:rsidRPr="00074724" w:rsidRDefault="00A568F8" w:rsidP="00074724">
      <w:pPr>
        <w:pStyle w:val="SonNotMetni"/>
        <w:spacing w:after="100"/>
        <w:rPr>
          <w:sz w:val="16"/>
          <w:szCs w:val="16"/>
          <w:lang w:val="en-GB"/>
        </w:rPr>
      </w:pPr>
      <w:r w:rsidRPr="00074724">
        <w:rPr>
          <w:rStyle w:val="SonNotBavurusu"/>
          <w:rFonts w:ascii="Verdana" w:hAnsi="Verdana"/>
          <w:sz w:val="16"/>
          <w:szCs w:val="16"/>
        </w:rPr>
        <w:endnoteRef/>
      </w:r>
      <w:r w:rsidRPr="00074724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074724">
        <w:rPr>
          <w:rFonts w:ascii="Verdana" w:hAnsi="Verdana"/>
          <w:b/>
          <w:sz w:val="16"/>
          <w:szCs w:val="16"/>
          <w:lang w:val="en-GB"/>
        </w:rPr>
        <w:t xml:space="preserve">Erasmus Code: </w:t>
      </w:r>
      <w:r w:rsidR="00F71F07" w:rsidRPr="00074724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074724">
        <w:rPr>
          <w:rFonts w:ascii="Verdana" w:hAnsi="Verdana"/>
          <w:sz w:val="16"/>
          <w:szCs w:val="16"/>
          <w:lang w:val="en-GB"/>
        </w:rPr>
        <w:t>It is only applicable to higher education institutions located in Programme Countries.</w:t>
      </w:r>
    </w:p>
  </w:endnote>
  <w:endnote w:id="6">
    <w:p w14:paraId="56E93A69" w14:textId="24DC27AF" w:rsidR="007967A9" w:rsidRPr="00074724" w:rsidRDefault="007967A9" w:rsidP="00074724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074724">
        <w:rPr>
          <w:rStyle w:val="SonNotBavurusu"/>
          <w:sz w:val="16"/>
          <w:szCs w:val="16"/>
        </w:rPr>
        <w:endnoteRef/>
      </w:r>
      <w:r w:rsidRPr="00074724">
        <w:rPr>
          <w:sz w:val="16"/>
          <w:szCs w:val="16"/>
          <w:lang w:val="en-GB"/>
        </w:rPr>
        <w:t xml:space="preserve"> </w:t>
      </w:r>
      <w:r w:rsidR="00EF398E" w:rsidRPr="00074724">
        <w:rPr>
          <w:rFonts w:ascii="Verdana" w:hAnsi="Verdana"/>
          <w:b/>
          <w:sz w:val="16"/>
          <w:szCs w:val="16"/>
          <w:lang w:val="en-GB"/>
        </w:rPr>
        <w:t>Country code</w:t>
      </w:r>
      <w:r w:rsidR="00EF398E" w:rsidRPr="00074724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anchor="search" w:history="1">
        <w:r w:rsidR="00F71F07" w:rsidRPr="00074724">
          <w:rPr>
            <w:rStyle w:val="Kpr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 w:rsidR="00EF398E" w:rsidRPr="00074724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56E93A6A" w14:textId="2CEB3B91" w:rsidR="00F8532D" w:rsidRPr="00672D6F" w:rsidRDefault="00F8532D" w:rsidP="00074724">
      <w:pPr>
        <w:pStyle w:val="SonNotMetni"/>
        <w:spacing w:after="100"/>
        <w:rPr>
          <w:rFonts w:ascii="Verdana" w:hAnsi="Verdana"/>
          <w:color w:val="FF0000"/>
          <w:sz w:val="16"/>
          <w:szCs w:val="16"/>
          <w:lang w:val="en-GB"/>
        </w:rPr>
      </w:pPr>
      <w:r w:rsidRPr="00074724">
        <w:rPr>
          <w:rStyle w:val="SonNotBavurusu"/>
          <w:sz w:val="16"/>
          <w:szCs w:val="16"/>
        </w:rPr>
        <w:endnoteRef/>
      </w:r>
      <w:r w:rsidR="00F71F07" w:rsidRPr="00074724">
        <w:rPr>
          <w:sz w:val="16"/>
          <w:szCs w:val="16"/>
          <w:lang w:val="en-GB"/>
        </w:rPr>
        <w:t xml:space="preserve"> </w:t>
      </w:r>
      <w:r w:rsidRPr="00074724">
        <w:rPr>
          <w:rFonts w:ascii="Verdana" w:hAnsi="Verdana"/>
          <w:sz w:val="16"/>
          <w:szCs w:val="16"/>
          <w:lang w:val="en-GB"/>
        </w:rPr>
        <w:t xml:space="preserve">The top-level NACE sector codes </w:t>
      </w:r>
      <w:r w:rsidR="00252FF1" w:rsidRPr="00074724">
        <w:rPr>
          <w:rFonts w:ascii="Verdana" w:hAnsi="Verdana"/>
          <w:sz w:val="16"/>
          <w:szCs w:val="16"/>
          <w:lang w:val="en-GB"/>
        </w:rPr>
        <w:t xml:space="preserve">are </w:t>
      </w:r>
      <w:r w:rsidRPr="00074724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2" w:history="1">
        <w:r w:rsidRPr="00074724">
          <w:rPr>
            <w:rStyle w:val="Kpr"/>
            <w:rFonts w:ascii="Verdana" w:hAnsi="Verdana"/>
            <w:sz w:val="16"/>
            <w:szCs w:val="16"/>
            <w:lang w:val="en-GB"/>
          </w:rPr>
          <w:t>http://ec.europa.eu/eurostat/ramon/nomenclatures/index.cfm?TargetUrl=LST_NOM_DTL&amp;StrNom=NACE_REV2&amp;StrLanguageCode=EN</w:t>
        </w:r>
      </w:hyperlink>
    </w:p>
  </w:endnote>
  <w:endnote w:id="8">
    <w:p w14:paraId="64C324F8" w14:textId="77777777" w:rsidR="00C422F5" w:rsidRPr="00074724" w:rsidRDefault="00C422F5" w:rsidP="00074724">
      <w:pPr>
        <w:pStyle w:val="SonNotMetni"/>
        <w:spacing w:after="100"/>
        <w:rPr>
          <w:sz w:val="16"/>
          <w:szCs w:val="16"/>
          <w:lang w:val="en-GB"/>
        </w:rPr>
      </w:pPr>
      <w:r w:rsidRPr="00074724">
        <w:rPr>
          <w:rStyle w:val="SonNotBavurusu"/>
          <w:sz w:val="16"/>
          <w:szCs w:val="16"/>
        </w:rPr>
        <w:endnoteRef/>
      </w:r>
      <w:r w:rsidRPr="00074724">
        <w:rPr>
          <w:sz w:val="16"/>
          <w:szCs w:val="16"/>
          <w:lang w:val="en-GB"/>
        </w:rPr>
        <w:t xml:space="preserve"> </w:t>
      </w:r>
      <w:r w:rsidRPr="00074724">
        <w:rPr>
          <w:rFonts w:ascii="Verdana" w:hAnsi="Verdana"/>
          <w:b/>
          <w:sz w:val="16"/>
          <w:szCs w:val="16"/>
          <w:lang w:val="en-GB"/>
        </w:rPr>
        <w:t xml:space="preserve">Size: </w:t>
      </w:r>
      <w:r w:rsidRPr="00074724">
        <w:rPr>
          <w:rFonts w:ascii="Verdana" w:hAnsi="Verdana"/>
          <w:sz w:val="16"/>
          <w:szCs w:val="16"/>
          <w:lang w:val="en-GB"/>
        </w:rPr>
        <w:t>according to the number of staff, the enterprise should be defined as small (1-50), medium (51-250) or large (&gt;251).</w:t>
      </w:r>
    </w:p>
  </w:endnote>
  <w:endnote w:id="9">
    <w:p w14:paraId="56E93A6B" w14:textId="5758FF18" w:rsidR="00377526" w:rsidRPr="00074724" w:rsidRDefault="00377526" w:rsidP="00074724">
      <w:pPr>
        <w:spacing w:after="100"/>
        <w:rPr>
          <w:rFonts w:ascii="Verdana" w:hAnsi="Verdana"/>
          <w:sz w:val="16"/>
          <w:szCs w:val="16"/>
          <w:lang w:val="en-GB"/>
        </w:rPr>
      </w:pPr>
      <w:r w:rsidRPr="00074724">
        <w:rPr>
          <w:rStyle w:val="SonNotBavurusu"/>
          <w:sz w:val="16"/>
          <w:szCs w:val="16"/>
        </w:rPr>
        <w:endnoteRef/>
      </w:r>
      <w:r w:rsidRPr="00074724">
        <w:rPr>
          <w:sz w:val="16"/>
          <w:szCs w:val="16"/>
          <w:lang w:val="en-GB"/>
        </w:rPr>
        <w:t xml:space="preserve"> </w:t>
      </w:r>
      <w:r w:rsidRPr="00074724">
        <w:rPr>
          <w:rFonts w:ascii="Verdana" w:hAnsi="Verdana"/>
          <w:sz w:val="16"/>
          <w:szCs w:val="16"/>
          <w:lang w:val="en-GB"/>
        </w:rPr>
        <w:t>T</w:t>
      </w:r>
      <w:r w:rsidRPr="00074724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074724">
        <w:rPr>
          <w:rFonts w:ascii="Verdana" w:hAnsi="Verdana"/>
          <w:sz w:val="16"/>
          <w:szCs w:val="16"/>
          <w:lang w:val="en-GB"/>
        </w:rPr>
        <w:t xml:space="preserve"> </w:t>
      </w:r>
      <w:hyperlink r:id="rId3" w:history="1">
        <w:r w:rsidRPr="00074724">
          <w:rPr>
            <w:rStyle w:val="Kpr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074724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074724">
        <w:rPr>
          <w:rFonts w:ascii="Verdana" w:hAnsi="Verdana"/>
          <w:sz w:val="16"/>
          <w:szCs w:val="16"/>
          <w:lang w:val="en-GB"/>
        </w:rPr>
        <w:t>(</w:t>
      </w:r>
      <w:r w:rsidRPr="00074724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4" w:history="1">
        <w:r w:rsidRPr="00074724">
          <w:rPr>
            <w:rStyle w:val="Kpr"/>
            <w:rFonts w:ascii="Verdana" w:hAnsi="Verdana"/>
            <w:sz w:val="16"/>
            <w:szCs w:val="16"/>
            <w:lang w:val="en-GB"/>
          </w:rPr>
          <w:t>http://ec.europa.eu/education/tools/isced-f_en.htm</w:t>
        </w:r>
      </w:hyperlink>
      <w:r w:rsidR="00252FF1" w:rsidRPr="00074724">
        <w:rPr>
          <w:rStyle w:val="Kpr"/>
          <w:rFonts w:ascii="Verdana" w:hAnsi="Verdana"/>
          <w:sz w:val="16"/>
          <w:szCs w:val="16"/>
          <w:lang w:val="en-GB"/>
        </w:rPr>
        <w:t>)</w:t>
      </w:r>
      <w:r w:rsidRPr="00074724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074724">
        <w:rPr>
          <w:rFonts w:ascii="Verdana" w:hAnsi="Verdana"/>
          <w:sz w:val="16"/>
          <w:szCs w:val="16"/>
          <w:lang w:val="en-GB"/>
        </w:rPr>
        <w:t>.</w:t>
      </w:r>
    </w:p>
  </w:endnote>
  <w:endnote w:id="10">
    <w:p w14:paraId="70AAE2E3" w14:textId="77777777" w:rsidR="00153B61" w:rsidRPr="004208DA" w:rsidRDefault="00153B61" w:rsidP="00074724">
      <w:pPr>
        <w:pStyle w:val="SonNotMetni"/>
        <w:spacing w:after="100"/>
        <w:rPr>
          <w:rFonts w:ascii="Verdana" w:hAnsi="Verdana" w:cs="Calibri"/>
          <w:color w:val="FF0000"/>
          <w:sz w:val="18"/>
          <w:szCs w:val="18"/>
          <w:lang w:val="en-GB"/>
        </w:rPr>
      </w:pPr>
      <w:r w:rsidRPr="00226C1C">
        <w:rPr>
          <w:rStyle w:val="SonNotBavurusu"/>
          <w:sz w:val="16"/>
          <w:szCs w:val="16"/>
        </w:rPr>
        <w:endnoteRef/>
      </w:r>
      <w:r w:rsidRPr="00226C1C">
        <w:rPr>
          <w:sz w:val="16"/>
          <w:szCs w:val="16"/>
          <w:lang w:val="en-GB"/>
        </w:rPr>
        <w:t xml:space="preserve"> </w:t>
      </w:r>
      <w:r w:rsidRPr="00226C1C">
        <w:rPr>
          <w:rFonts w:ascii="Verdana" w:hAnsi="Verdana"/>
          <w:sz w:val="16"/>
          <w:szCs w:val="16"/>
          <w:lang w:val="en-GB"/>
        </w:rPr>
        <w:t xml:space="preserve">Circulating papers with original signatures is not compulsory. Scanned copies of signatures or digital signatures may be accepted, </w:t>
      </w:r>
      <w:r w:rsidRPr="00226C1C">
        <w:rPr>
          <w:rFonts w:ascii="Verdana" w:hAnsi="Verdana" w:cs="Calibri"/>
          <w:sz w:val="16"/>
          <w:szCs w:val="16"/>
          <w:lang w:val="en-GB"/>
        </w:rPr>
        <w:t>depending on the national legislation.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73D42" w14:textId="77777777" w:rsidR="008C01CA" w:rsidRDefault="008C01C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93A60" w14:textId="77777777" w:rsidR="005655B4" w:rsidRDefault="005655B4">
    <w:pPr>
      <w:pStyle w:val="AltBilgi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A324E2" w14:textId="77777777" w:rsidR="0019558D" w:rsidRDefault="0019558D">
      <w:r>
        <w:separator/>
      </w:r>
    </w:p>
  </w:footnote>
  <w:footnote w:type="continuationSeparator" w:id="0">
    <w:p w14:paraId="0763F7BD" w14:textId="77777777" w:rsidR="0019558D" w:rsidRDefault="001955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C4946" w14:textId="77777777" w:rsidR="008C01CA" w:rsidRDefault="008C01C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93A59" w14:textId="52888B9E" w:rsidR="00B6735A" w:rsidRPr="00B6735A" w:rsidRDefault="00B6735A">
    <w:pPr>
      <w:rPr>
        <w:rFonts w:ascii="Arial Narrow" w:hAnsi="Arial Narrow"/>
        <w:sz w:val="18"/>
        <w:szCs w:val="18"/>
        <w:lang w:val="en-GB"/>
      </w:rPr>
    </w:pPr>
    <w:proofErr w:type="spellStart"/>
    <w:r w:rsidRPr="00B6735A">
      <w:rPr>
        <w:rFonts w:ascii="Arial Narrow" w:hAnsi="Arial Narrow"/>
        <w:sz w:val="18"/>
        <w:szCs w:val="18"/>
        <w:lang w:val="en-GB"/>
      </w:rPr>
      <w:t>GfNA</w:t>
    </w:r>
    <w:proofErr w:type="spellEnd"/>
    <w:r w:rsidRPr="00B6735A">
      <w:rPr>
        <w:rFonts w:ascii="Arial Narrow" w:hAnsi="Arial Narrow"/>
        <w:sz w:val="18"/>
        <w:szCs w:val="18"/>
        <w:lang w:val="en-GB"/>
      </w:rPr>
      <w:t xml:space="preserve">-II-B-IV-I-Erasmus+ HE Mobility agreement teaching – </w:t>
    </w:r>
    <w:r w:rsidR="00C72865">
      <w:rPr>
        <w:rFonts w:ascii="Arial Narrow" w:hAnsi="Arial Narrow"/>
        <w:sz w:val="18"/>
        <w:szCs w:val="18"/>
        <w:lang w:val="en-GB"/>
      </w:rPr>
      <w:t>revision 201</w:t>
    </w:r>
    <w:r w:rsidR="008C01CA">
      <w:rPr>
        <w:rFonts w:ascii="Arial Narrow" w:hAnsi="Arial Narrow"/>
        <w:sz w:val="18"/>
        <w:szCs w:val="18"/>
        <w:lang w:val="en-GB"/>
      </w:rPr>
      <w:t>9</w:t>
    </w:r>
  </w:p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074724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77777777" w:rsidR="00E01AAA" w:rsidRPr="00AD66BB" w:rsidRDefault="003A2F6D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tr-TR" w:eastAsia="tr-TR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56E93A62" wp14:editId="56E93A63">
                    <wp:simplePos x="0" y="0"/>
                    <wp:positionH relativeFrom="column">
                      <wp:posOffset>1758315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6E93A6D" w14:textId="77777777" w:rsidR="00AD66BB" w:rsidRP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Higher Education </w:t>
                                </w:r>
                              </w:p>
                              <w:p w14:paraId="56E93A6E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6E93A6F" w14:textId="77777777" w:rsidR="007967A9" w:rsidRPr="006852C7" w:rsidRDefault="007967A9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  <w:p w14:paraId="56E93A70" w14:textId="77777777" w:rsidR="00AD66BB" w:rsidRPr="00AD66BB" w:rsidRDefault="00AD66BB" w:rsidP="007F183D">
                                <w:pPr>
                                  <w:tabs>
                                    <w:tab w:val="left" w:pos="3119"/>
                                  </w:tabs>
                                  <w:spacing w:after="12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6E93A62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left:0;text-align:left;margin-left:138.45pt;margin-top:2.25pt;width:136.1pt;height:44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" filled="f" stroked="f">
                    <v:textbox>
                      <w:txbxContent>
                        <w:p w14:paraId="56E93A6D" w14:textId="77777777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Higher Education </w:t>
                          </w:r>
                        </w:p>
                        <w:p w14:paraId="56E93A6E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77777777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rFonts w:ascii="Verdana" w:hAnsi="Verdana"/>
              <w:b/>
              <w:noProof/>
              <w:sz w:val="18"/>
              <w:szCs w:val="18"/>
              <w:lang w:val="tr-TR" w:eastAsia="tr-TR"/>
            </w:rPr>
            <w:drawing>
              <wp:anchor distT="0" distB="0" distL="114300" distR="114300" simplePos="0" relativeHeight="251658240" behindDoc="0" locked="0" layoutInCell="1" allowOverlap="1" wp14:anchorId="56E93A64" wp14:editId="56E93A65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33245" cy="372110"/>
                <wp:effectExtent l="0" t="0" r="0" b="8890"/>
                <wp:wrapSquare wrapText="bothSides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3245" cy="3721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E01AAA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6E93A5B" w14:textId="77777777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77777777" w:rsidR="00506408" w:rsidRPr="00B6735A" w:rsidRDefault="00506408" w:rsidP="00084A0C">
    <w:pPr>
      <w:pStyle w:val="stBilgi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93A5F" w14:textId="77777777" w:rsidR="00506408" w:rsidRPr="00865FC1" w:rsidRDefault="00506408" w:rsidP="00E01AAA">
    <w:pPr>
      <w:pStyle w:val="stBilgi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eNumara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eMadde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eNumaras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Balk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Balk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Balk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Balk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eNumaras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ListeNumaras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ListeMaddemi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ListeMaddemi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ListeMaddemi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ListeMaddemi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ListeNumaras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1166997">
    <w:abstractNumId w:val="1"/>
  </w:num>
  <w:num w:numId="2" w16cid:durableId="493839128">
    <w:abstractNumId w:val="0"/>
  </w:num>
  <w:num w:numId="3" w16cid:durableId="843589536">
    <w:abstractNumId w:val="18"/>
  </w:num>
  <w:num w:numId="4" w16cid:durableId="331688673">
    <w:abstractNumId w:val="27"/>
  </w:num>
  <w:num w:numId="5" w16cid:durableId="1063791493">
    <w:abstractNumId w:val="20"/>
  </w:num>
  <w:num w:numId="6" w16cid:durableId="401148322">
    <w:abstractNumId w:val="26"/>
  </w:num>
  <w:num w:numId="7" w16cid:durableId="795681382">
    <w:abstractNumId w:val="41"/>
  </w:num>
  <w:num w:numId="8" w16cid:durableId="740834877">
    <w:abstractNumId w:val="42"/>
  </w:num>
  <w:num w:numId="9" w16cid:durableId="443621218">
    <w:abstractNumId w:val="24"/>
  </w:num>
  <w:num w:numId="10" w16cid:durableId="1214806827">
    <w:abstractNumId w:val="40"/>
  </w:num>
  <w:num w:numId="11" w16cid:durableId="1924218432">
    <w:abstractNumId w:val="38"/>
  </w:num>
  <w:num w:numId="12" w16cid:durableId="393048365">
    <w:abstractNumId w:val="30"/>
  </w:num>
  <w:num w:numId="13" w16cid:durableId="1954357801">
    <w:abstractNumId w:val="36"/>
  </w:num>
  <w:num w:numId="14" w16cid:durableId="23403783">
    <w:abstractNumId w:val="19"/>
  </w:num>
  <w:num w:numId="15" w16cid:durableId="1033967295">
    <w:abstractNumId w:val="25"/>
  </w:num>
  <w:num w:numId="16" w16cid:durableId="1489518356">
    <w:abstractNumId w:val="15"/>
  </w:num>
  <w:num w:numId="17" w16cid:durableId="1457522031">
    <w:abstractNumId w:val="21"/>
  </w:num>
  <w:num w:numId="18" w16cid:durableId="988169220">
    <w:abstractNumId w:val="43"/>
  </w:num>
  <w:num w:numId="19" w16cid:durableId="1989553198">
    <w:abstractNumId w:val="32"/>
  </w:num>
  <w:num w:numId="20" w16cid:durableId="13311149">
    <w:abstractNumId w:val="17"/>
  </w:num>
  <w:num w:numId="21" w16cid:durableId="909072511">
    <w:abstractNumId w:val="28"/>
  </w:num>
  <w:num w:numId="22" w16cid:durableId="652832899">
    <w:abstractNumId w:val="29"/>
  </w:num>
  <w:num w:numId="23" w16cid:durableId="606622910">
    <w:abstractNumId w:val="31"/>
  </w:num>
  <w:num w:numId="24" w16cid:durableId="765807114">
    <w:abstractNumId w:val="4"/>
  </w:num>
  <w:num w:numId="25" w16cid:durableId="1925256675">
    <w:abstractNumId w:val="7"/>
  </w:num>
  <w:num w:numId="26" w16cid:durableId="1296107897">
    <w:abstractNumId w:val="34"/>
  </w:num>
  <w:num w:numId="27" w16cid:durableId="779763198">
    <w:abstractNumId w:val="16"/>
  </w:num>
  <w:num w:numId="28" w16cid:durableId="1239175867">
    <w:abstractNumId w:val="10"/>
  </w:num>
  <w:num w:numId="29" w16cid:durableId="1934390944">
    <w:abstractNumId w:val="37"/>
  </w:num>
  <w:num w:numId="30" w16cid:durableId="420369974">
    <w:abstractNumId w:val="33"/>
  </w:num>
  <w:num w:numId="31" w16cid:durableId="342241240">
    <w:abstractNumId w:val="23"/>
  </w:num>
  <w:num w:numId="32" w16cid:durableId="1324092495">
    <w:abstractNumId w:val="12"/>
  </w:num>
  <w:num w:numId="33" w16cid:durableId="465897815">
    <w:abstractNumId w:val="35"/>
  </w:num>
  <w:num w:numId="34" w16cid:durableId="512573287">
    <w:abstractNumId w:val="13"/>
  </w:num>
  <w:num w:numId="35" w16cid:durableId="1262179999">
    <w:abstractNumId w:val="14"/>
  </w:num>
  <w:num w:numId="36" w16cid:durableId="345837149">
    <w:abstractNumId w:val="11"/>
  </w:num>
  <w:num w:numId="37" w16cid:durableId="372850761">
    <w:abstractNumId w:val="9"/>
  </w:num>
  <w:num w:numId="38" w16cid:durableId="1100569259">
    <w:abstractNumId w:val="35"/>
  </w:num>
  <w:num w:numId="39" w16cid:durableId="386994288">
    <w:abstractNumId w:val="44"/>
  </w:num>
  <w:num w:numId="40" w16cid:durableId="73709387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746732643">
    <w:abstractNumId w:val="3"/>
  </w:num>
  <w:num w:numId="42" w16cid:durableId="178245207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43915223">
    <w:abstractNumId w:val="18"/>
  </w:num>
  <w:num w:numId="44" w16cid:durableId="1691835688">
    <w:abstractNumId w:val="1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oKlavuzu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11F6"/>
    <w:rsid w:val="000624B2"/>
    <w:rsid w:val="00062E29"/>
    <w:rsid w:val="00071695"/>
    <w:rsid w:val="0007337F"/>
    <w:rsid w:val="000734DE"/>
    <w:rsid w:val="00073505"/>
    <w:rsid w:val="0007372E"/>
    <w:rsid w:val="00074724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558D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6C3B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6DC4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AD4"/>
    <w:rsid w:val="00662F98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EB7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6A65"/>
    <w:rsid w:val="00717CFD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9CB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01CA"/>
    <w:rsid w:val="008C2716"/>
    <w:rsid w:val="008C3569"/>
    <w:rsid w:val="008C6905"/>
    <w:rsid w:val="008D0C7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ACD"/>
    <w:rsid w:val="00B65603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0F7A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4771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715"/>
    <w:rsid w:val="00F823D2"/>
    <w:rsid w:val="00F82BC3"/>
    <w:rsid w:val="00F84532"/>
    <w:rsid w:val="00F8532D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8C2"/>
    <w:rsid w:val="00FD14AF"/>
    <w:rsid w:val="00FD4587"/>
    <w:rsid w:val="00FD5D67"/>
    <w:rsid w:val="00FD6590"/>
    <w:rsid w:val="00FD7C1A"/>
    <w:rsid w:val="00FE0F30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E939CB"/>
  <w15:docId w15:val="{5BB11288-9864-479E-A3D5-3B55597A4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uiPriority="39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Balk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Balk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Balk3">
    <w:name w:val="heading 3"/>
    <w:basedOn w:val="Normal"/>
    <w:next w:val="Text3"/>
    <w:link w:val="Balk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Balk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Balk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Balk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Balk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Balk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Balk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ekMetni">
    <w:name w:val="Block Text"/>
    <w:basedOn w:val="Normal"/>
    <w:pPr>
      <w:spacing w:after="120"/>
      <w:ind w:left="1440" w:right="1440"/>
    </w:pPr>
  </w:style>
  <w:style w:type="paragraph" w:styleId="GvdeMetni">
    <w:name w:val="Body Text"/>
    <w:basedOn w:val="Normal"/>
    <w:pPr>
      <w:spacing w:after="120"/>
    </w:pPr>
  </w:style>
  <w:style w:type="paragraph" w:styleId="GvdeMetni2">
    <w:name w:val="Body Text 2"/>
    <w:basedOn w:val="Normal"/>
    <w:pPr>
      <w:spacing w:after="120" w:line="480" w:lineRule="auto"/>
    </w:pPr>
  </w:style>
  <w:style w:type="paragraph" w:styleId="GvdeMetni3">
    <w:name w:val="Body Text 3"/>
    <w:basedOn w:val="Normal"/>
    <w:pPr>
      <w:spacing w:after="120"/>
    </w:pPr>
    <w:rPr>
      <w:sz w:val="16"/>
    </w:rPr>
  </w:style>
  <w:style w:type="paragraph" w:styleId="GvdeMetnilkGirintisi">
    <w:name w:val="Body Text First Indent"/>
    <w:basedOn w:val="GvdeMetni"/>
    <w:pPr>
      <w:ind w:firstLine="210"/>
    </w:pPr>
  </w:style>
  <w:style w:type="paragraph" w:styleId="GvdeMetniGirintisi">
    <w:name w:val="Body Text Indent"/>
    <w:basedOn w:val="Normal"/>
    <w:pPr>
      <w:spacing w:after="120"/>
      <w:ind w:left="283"/>
    </w:pPr>
  </w:style>
  <w:style w:type="paragraph" w:styleId="GvdeMetnilkGirintisi2">
    <w:name w:val="Body Text First Indent 2"/>
    <w:basedOn w:val="GvdeMetniGirintisi"/>
    <w:pPr>
      <w:ind w:firstLine="210"/>
    </w:pPr>
  </w:style>
  <w:style w:type="paragraph" w:styleId="GvdeMetniGirintisi2">
    <w:name w:val="Body Text Indent 2"/>
    <w:basedOn w:val="Normal"/>
    <w:pPr>
      <w:spacing w:after="120" w:line="480" w:lineRule="auto"/>
      <w:ind w:left="283"/>
    </w:pPr>
  </w:style>
  <w:style w:type="paragraph" w:styleId="GvdeMetniGirintisi3">
    <w:name w:val="Body Text Indent 3"/>
    <w:basedOn w:val="Normal"/>
    <w:pPr>
      <w:spacing w:after="120"/>
      <w:ind w:left="283"/>
    </w:pPr>
    <w:rPr>
      <w:sz w:val="16"/>
    </w:rPr>
  </w:style>
  <w:style w:type="paragraph" w:styleId="ResimYazs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Balk1"/>
    <w:pPr>
      <w:keepNext/>
      <w:spacing w:after="480"/>
      <w:jc w:val="center"/>
    </w:pPr>
    <w:rPr>
      <w:b/>
      <w:smallCaps/>
      <w:sz w:val="28"/>
    </w:rPr>
  </w:style>
  <w:style w:type="paragraph" w:styleId="Kapan">
    <w:name w:val="Closing"/>
    <w:basedOn w:val="Normal"/>
    <w:pPr>
      <w:ind w:left="4252"/>
    </w:pPr>
  </w:style>
  <w:style w:type="paragraph" w:styleId="AklamaMetni">
    <w:name w:val="annotation text"/>
    <w:basedOn w:val="Normal"/>
    <w:link w:val="AklamaMetniChar"/>
    <w:rPr>
      <w:sz w:val="20"/>
    </w:rPr>
  </w:style>
  <w:style w:type="paragraph" w:styleId="Tarih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BelgeBalantlar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SonNotMetni">
    <w:name w:val="endnote text"/>
    <w:basedOn w:val="Normal"/>
    <w:semiHidden/>
    <w:rPr>
      <w:sz w:val="20"/>
    </w:rPr>
  </w:style>
  <w:style w:type="paragraph" w:styleId="MektupAdresi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ZarfDn">
    <w:name w:val="envelope return"/>
    <w:basedOn w:val="Normal"/>
    <w:pPr>
      <w:spacing w:after="0"/>
    </w:pPr>
    <w:rPr>
      <w:sz w:val="20"/>
    </w:rPr>
  </w:style>
  <w:style w:type="paragraph" w:styleId="AltBilgi">
    <w:name w:val="footer"/>
    <w:basedOn w:val="Normal"/>
    <w:link w:val="AltBilgi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DipnotMetni">
    <w:name w:val="footnote text"/>
    <w:basedOn w:val="Normal"/>
    <w:pPr>
      <w:ind w:left="357" w:hanging="357"/>
    </w:pPr>
    <w:rPr>
      <w:sz w:val="20"/>
    </w:rPr>
  </w:style>
  <w:style w:type="paragraph" w:styleId="stBilgi">
    <w:name w:val="header"/>
    <w:basedOn w:val="Normal"/>
    <w:link w:val="stBilgi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Dizin1">
    <w:name w:val="index 1"/>
    <w:basedOn w:val="Normal"/>
    <w:next w:val="Normal"/>
    <w:autoRedefine/>
    <w:semiHidden/>
    <w:pPr>
      <w:ind w:left="240" w:hanging="240"/>
    </w:pPr>
  </w:style>
  <w:style w:type="paragraph" w:styleId="Dizin2">
    <w:name w:val="index 2"/>
    <w:basedOn w:val="Normal"/>
    <w:next w:val="Normal"/>
    <w:autoRedefine/>
    <w:semiHidden/>
    <w:pPr>
      <w:ind w:left="480" w:hanging="240"/>
    </w:pPr>
  </w:style>
  <w:style w:type="paragraph" w:styleId="Dizin3">
    <w:name w:val="index 3"/>
    <w:basedOn w:val="Normal"/>
    <w:next w:val="Normal"/>
    <w:autoRedefine/>
    <w:semiHidden/>
    <w:pPr>
      <w:ind w:left="720" w:hanging="240"/>
    </w:pPr>
  </w:style>
  <w:style w:type="paragraph" w:styleId="Dizin4">
    <w:name w:val="index 4"/>
    <w:basedOn w:val="Normal"/>
    <w:next w:val="Normal"/>
    <w:autoRedefine/>
    <w:semiHidden/>
    <w:pPr>
      <w:ind w:left="960" w:hanging="240"/>
    </w:pPr>
  </w:style>
  <w:style w:type="paragraph" w:styleId="Dizin5">
    <w:name w:val="index 5"/>
    <w:basedOn w:val="Normal"/>
    <w:next w:val="Normal"/>
    <w:autoRedefine/>
    <w:semiHidden/>
    <w:pPr>
      <w:ind w:left="1200" w:hanging="240"/>
    </w:pPr>
  </w:style>
  <w:style w:type="paragraph" w:styleId="Dizin6">
    <w:name w:val="index 6"/>
    <w:basedOn w:val="Normal"/>
    <w:next w:val="Normal"/>
    <w:autoRedefine/>
    <w:semiHidden/>
    <w:pPr>
      <w:ind w:left="1440" w:hanging="240"/>
    </w:pPr>
  </w:style>
  <w:style w:type="paragraph" w:styleId="Dizin7">
    <w:name w:val="index 7"/>
    <w:basedOn w:val="Normal"/>
    <w:next w:val="Normal"/>
    <w:autoRedefine/>
    <w:semiHidden/>
    <w:pPr>
      <w:ind w:left="1680" w:hanging="240"/>
    </w:pPr>
  </w:style>
  <w:style w:type="paragraph" w:styleId="Dizin8">
    <w:name w:val="index 8"/>
    <w:basedOn w:val="Normal"/>
    <w:next w:val="Normal"/>
    <w:autoRedefine/>
    <w:semiHidden/>
    <w:pPr>
      <w:ind w:left="1920" w:hanging="240"/>
    </w:pPr>
  </w:style>
  <w:style w:type="paragraph" w:styleId="Dizin9">
    <w:name w:val="index 9"/>
    <w:basedOn w:val="Normal"/>
    <w:next w:val="Normal"/>
    <w:autoRedefine/>
    <w:semiHidden/>
    <w:pPr>
      <w:ind w:left="2160" w:hanging="240"/>
    </w:pPr>
  </w:style>
  <w:style w:type="paragraph" w:styleId="DizinBal">
    <w:name w:val="index heading"/>
    <w:basedOn w:val="Normal"/>
    <w:next w:val="Dizin1"/>
    <w:semiHidden/>
    <w:rPr>
      <w:rFonts w:ascii="Arial" w:hAnsi="Arial"/>
      <w:b/>
    </w:rPr>
  </w:style>
  <w:style w:type="paragraph" w:styleId="Liste">
    <w:name w:val="List"/>
    <w:basedOn w:val="Normal"/>
    <w:pPr>
      <w:ind w:left="283" w:hanging="283"/>
    </w:pPr>
  </w:style>
  <w:style w:type="paragraph" w:styleId="Liste2">
    <w:name w:val="List 2"/>
    <w:basedOn w:val="Normal"/>
    <w:pPr>
      <w:ind w:left="566" w:hanging="283"/>
    </w:pPr>
  </w:style>
  <w:style w:type="paragraph" w:styleId="Liste3">
    <w:name w:val="List 3"/>
    <w:basedOn w:val="Normal"/>
    <w:pPr>
      <w:ind w:left="849" w:hanging="283"/>
    </w:pPr>
  </w:style>
  <w:style w:type="paragraph" w:styleId="Liste4">
    <w:name w:val="List 4"/>
    <w:basedOn w:val="Normal"/>
    <w:pPr>
      <w:ind w:left="1132" w:hanging="283"/>
    </w:pPr>
  </w:style>
  <w:style w:type="paragraph" w:styleId="Liste5">
    <w:name w:val="List 5"/>
    <w:basedOn w:val="Normal"/>
    <w:pPr>
      <w:ind w:left="1415" w:hanging="283"/>
    </w:pPr>
  </w:style>
  <w:style w:type="paragraph" w:styleId="ListeMaddemi">
    <w:name w:val="List Bullet"/>
    <w:basedOn w:val="Normal"/>
    <w:pPr>
      <w:numPr>
        <w:numId w:val="4"/>
      </w:numPr>
    </w:pPr>
  </w:style>
  <w:style w:type="paragraph" w:styleId="ListeMaddemi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eMaddemi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eMaddemi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eMaddemi5">
    <w:name w:val="List Bullet 5"/>
    <w:basedOn w:val="Normal"/>
    <w:autoRedefine/>
    <w:pPr>
      <w:numPr>
        <w:numId w:val="1"/>
      </w:numPr>
    </w:pPr>
  </w:style>
  <w:style w:type="paragraph" w:styleId="ListeDevam">
    <w:name w:val="List Continue"/>
    <w:basedOn w:val="Normal"/>
    <w:pPr>
      <w:spacing w:after="120"/>
      <w:ind w:left="283"/>
    </w:pPr>
  </w:style>
  <w:style w:type="paragraph" w:styleId="ListeDevam2">
    <w:name w:val="List Continue 2"/>
    <w:basedOn w:val="Normal"/>
    <w:pPr>
      <w:spacing w:after="120"/>
      <w:ind w:left="566"/>
    </w:pPr>
  </w:style>
  <w:style w:type="paragraph" w:styleId="ListeDevam3">
    <w:name w:val="List Continue 3"/>
    <w:basedOn w:val="Normal"/>
    <w:pPr>
      <w:spacing w:after="120"/>
      <w:ind w:left="849"/>
    </w:pPr>
  </w:style>
  <w:style w:type="paragraph" w:styleId="ListeDevam4">
    <w:name w:val="List Continue 4"/>
    <w:basedOn w:val="Normal"/>
    <w:pPr>
      <w:spacing w:after="120"/>
      <w:ind w:left="1132"/>
    </w:pPr>
  </w:style>
  <w:style w:type="paragraph" w:styleId="ListeDevam5">
    <w:name w:val="List Continue 5"/>
    <w:basedOn w:val="Normal"/>
    <w:pPr>
      <w:spacing w:after="120"/>
      <w:ind w:left="1415"/>
    </w:pPr>
  </w:style>
  <w:style w:type="paragraph" w:styleId="ListeNumaras">
    <w:name w:val="List Number"/>
    <w:basedOn w:val="Normal"/>
    <w:pPr>
      <w:numPr>
        <w:numId w:val="14"/>
      </w:numPr>
    </w:pPr>
  </w:style>
  <w:style w:type="paragraph" w:styleId="ListeNumaras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eNumaras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eNumaras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eNumaras5">
    <w:name w:val="List Number 5"/>
    <w:basedOn w:val="Normal"/>
    <w:pPr>
      <w:numPr>
        <w:numId w:val="2"/>
      </w:numPr>
    </w:pPr>
  </w:style>
  <w:style w:type="paragraph" w:styleId="MakroMetni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letistBilgisi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Girinti">
    <w:name w:val="Normal Indent"/>
    <w:basedOn w:val="Normal"/>
    <w:link w:val="NormalGirintiChar"/>
    <w:pPr>
      <w:ind w:left="720"/>
    </w:pPr>
    <w:rPr>
      <w:lang w:eastAsia="x-none"/>
    </w:rPr>
  </w:style>
  <w:style w:type="paragraph" w:styleId="NotBal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Balk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Balk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Balk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Balk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DzMetin">
    <w:name w:val="Plain Text"/>
    <w:basedOn w:val="Normal"/>
    <w:rPr>
      <w:rFonts w:ascii="Courier New" w:hAnsi="Courier New"/>
      <w:sz w:val="20"/>
    </w:rPr>
  </w:style>
  <w:style w:type="paragraph" w:styleId="Selamlama">
    <w:name w:val="Salutation"/>
    <w:basedOn w:val="Normal"/>
    <w:next w:val="Normal"/>
  </w:style>
  <w:style w:type="paragraph" w:styleId="mza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Altyaz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Kaynaka">
    <w:name w:val="table of authorities"/>
    <w:basedOn w:val="Normal"/>
    <w:next w:val="Normal"/>
    <w:semiHidden/>
    <w:pPr>
      <w:ind w:left="240" w:hanging="240"/>
    </w:pPr>
  </w:style>
  <w:style w:type="paragraph" w:styleId="ekillerTablosu">
    <w:name w:val="table of figures"/>
    <w:basedOn w:val="Normal"/>
    <w:next w:val="Normal"/>
    <w:semiHidden/>
    <w:pPr>
      <w:ind w:left="480" w:hanging="480"/>
    </w:pPr>
  </w:style>
  <w:style w:type="paragraph" w:styleId="KonuBal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KaynakaBal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6">
    <w:name w:val="toc 6"/>
    <w:basedOn w:val="Normal"/>
    <w:next w:val="Normal"/>
    <w:autoRedefine/>
    <w:semiHidden/>
    <w:pPr>
      <w:ind w:left="1200"/>
    </w:pPr>
  </w:style>
  <w:style w:type="paragraph" w:styleId="T7">
    <w:name w:val="toc 7"/>
    <w:basedOn w:val="Normal"/>
    <w:next w:val="Normal"/>
    <w:autoRedefine/>
    <w:semiHidden/>
    <w:pPr>
      <w:ind w:left="1440"/>
    </w:pPr>
  </w:style>
  <w:style w:type="paragraph" w:styleId="T8">
    <w:name w:val="toc 8"/>
    <w:basedOn w:val="Normal"/>
    <w:next w:val="Normal"/>
    <w:autoRedefine/>
    <w:semiHidden/>
    <w:pPr>
      <w:ind w:left="1680"/>
    </w:pPr>
  </w:style>
  <w:style w:type="paragraph" w:styleId="T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Bal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Kpr">
    <w:name w:val="Hyperlink"/>
    <w:rsid w:val="006914AD"/>
    <w:rPr>
      <w:color w:val="0000FF"/>
      <w:u w:val="single"/>
    </w:rPr>
  </w:style>
  <w:style w:type="character" w:styleId="DipnotBavurusu">
    <w:name w:val="footnote reference"/>
    <w:rsid w:val="00CD08CF"/>
    <w:rPr>
      <w:vertAlign w:val="superscript"/>
    </w:rPr>
  </w:style>
  <w:style w:type="table" w:styleId="OrtaKlavuz3-Vurgu2">
    <w:name w:val="Medium Grid 3 Accent 2"/>
    <w:basedOn w:val="NormalTablo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onMetni">
    <w:name w:val="Balloon Text"/>
    <w:basedOn w:val="Normal"/>
    <w:link w:val="BalonMetniCh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AltBilgi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AltBilgi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AltBilgiChar">
    <w:name w:val="Alt Bilgi Char"/>
    <w:link w:val="AltBilgi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AltBilgi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AltBilgi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stBilgiChar">
    <w:name w:val="Üst Bilgi Char"/>
    <w:link w:val="stBilgi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Girinti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GirintiChar">
    <w:name w:val="Normal Girinti Char"/>
    <w:link w:val="NormalGirinti"/>
    <w:rsid w:val="007A4813"/>
    <w:rPr>
      <w:sz w:val="24"/>
      <w:lang w:val="fr-FR"/>
    </w:rPr>
  </w:style>
  <w:style w:type="character" w:customStyle="1" w:styleId="Bulletpoint1Char">
    <w:name w:val="Bullet point1 Char"/>
    <w:basedOn w:val="NormalGirinti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Girinti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oKlavuzu">
    <w:name w:val="Table Grid"/>
    <w:basedOn w:val="NormalTablo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NormalTablo"/>
    <w:rsid w:val="00EF7057"/>
    <w:tblPr/>
  </w:style>
  <w:style w:type="table" w:styleId="TabloZarif">
    <w:name w:val="Table Elegant"/>
    <w:basedOn w:val="NormalTablo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klamaBavurusu">
    <w:name w:val="annotation reference"/>
    <w:unhideWhenUsed/>
    <w:rsid w:val="00F0066C"/>
    <w:rPr>
      <w:sz w:val="16"/>
      <w:szCs w:val="16"/>
    </w:rPr>
  </w:style>
  <w:style w:type="character" w:customStyle="1" w:styleId="AklamaMetniChar">
    <w:name w:val="Açıklama Metni Char"/>
    <w:link w:val="AklamaMetni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">
    <w:name w:val="Absatz-Standardschriftart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GvdeMetni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onMetniChar">
    <w:name w:val="Balon Metni Char"/>
    <w:link w:val="BalonMetni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eParagraf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AklamaKonusu">
    <w:name w:val="annotation subject"/>
    <w:basedOn w:val="AklamaMetni"/>
    <w:next w:val="AklamaMetni"/>
    <w:link w:val="AklamaKonusuCh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AklamaKonusuChar">
    <w:name w:val="Açıklama Konusu Char"/>
    <w:link w:val="AklamaKonusu"/>
    <w:uiPriority w:val="99"/>
    <w:rsid w:val="00BA290F"/>
    <w:rPr>
      <w:b/>
      <w:bCs/>
      <w:lang w:val="x-none" w:eastAsia="ar-SA"/>
    </w:rPr>
  </w:style>
  <w:style w:type="paragraph" w:styleId="Dzeltme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zlenenKpr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Balk3Char">
    <w:name w:val="Başlık 3 Char"/>
    <w:link w:val="Balk3"/>
    <w:rsid w:val="005D5129"/>
    <w:rPr>
      <w:i/>
      <w:sz w:val="24"/>
      <w:lang w:val="fr-FR" w:eastAsia="en-US"/>
    </w:rPr>
  </w:style>
  <w:style w:type="character" w:styleId="SonNotBavurusu">
    <w:name w:val="endnote reference"/>
    <w:rsid w:val="007967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ec.europa.eu/education/tools/isced-f_en.htm" TargetMode="External"/><Relationship Id="rId2" Type="http://schemas.openxmlformats.org/officeDocument/2006/relationships/hyperlink" Target="http://ec.europa.eu/eurostat/ramon/nomenclatures/index.cfm?TargetUrl=LST_NOM_DTL&amp;StrNom=NACE_REV2&amp;StrLanguageCode=EN" TargetMode="External"/><Relationship Id="rId1" Type="http://schemas.openxmlformats.org/officeDocument/2006/relationships/hyperlink" Target="https://www.iso.org/obp/ui/" TargetMode="External"/><Relationship Id="rId4" Type="http://schemas.openxmlformats.org/officeDocument/2006/relationships/hyperlink" Target="http://ec.europa.eu/education/tools/isced-f_en.ht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d2df4b93b76371c3032f64cc9fe0fd6b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1db644b6fa882e808c030f6130e8d28f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  <xsd:enumeration value="Consultation of operational Uni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52AAD3-7C3D-4A52-BB71-1EF0DF914A8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0374B0E-50DB-46DA-A69E-4E278AAC3007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3.xml><?xml version="1.0" encoding="utf-8"?>
<ds:datastoreItem xmlns:ds="http://schemas.openxmlformats.org/officeDocument/2006/customXml" ds:itemID="{660A2FBC-9C0B-452A-9FB1-7AA09F3228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1</TotalTime>
  <Pages>3</Pages>
  <Words>432</Words>
  <Characters>2464</Characters>
  <Application>Microsoft Office Word</Application>
  <DocSecurity>0</DocSecurity>
  <PresentationFormat>Microsoft Word 11.0</PresentationFormat>
  <Lines>20</Lines>
  <Paragraphs>5</Paragraphs>
  <ScaleCrop>false</ScaleCrop>
  <HeadingPairs>
    <vt:vector size="8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2891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A3</dc:creator>
  <cp:keywords>EL4</cp:keywords>
  <cp:lastModifiedBy>Dell</cp:lastModifiedBy>
  <cp:revision>2</cp:revision>
  <cp:lastPrinted>2013-11-06T08:46:00Z</cp:lastPrinted>
  <dcterms:created xsi:type="dcterms:W3CDTF">2025-10-01T18:45:00Z</dcterms:created>
  <dcterms:modified xsi:type="dcterms:W3CDTF">2025-10-01T18:45:00Z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34000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</Properties>
</file>